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Nội Quy Văn Phòng – Bản Chuẩn Áp Dụng Cho Doanh Nghiệp</w:t>
      </w:r>
    </w:p>
    <w:p>
      <w:pPr>
        <w:pStyle w:val="Heading2"/>
      </w:pPr>
      <w:r>
        <w:t>1. Nội quy văn phòng là gì?</w:t>
      </w:r>
    </w:p>
    <w:p>
      <w:r>
        <w:t>Nội quy văn phòng là bộ quy định nhằm quản lý nhân sự, hướng dẫn hành vi và đảm bảo mọi hoạt động trong doanh nghiệp diễn ra có trật tự. Bộ nội quy giúp định hướng tác phong, tăng tính trách nhiệm và tạo môi trường làm việc chuyên nghiệp – hiệu quả.</w:t>
      </w:r>
    </w:p>
    <w:p>
      <w:pPr>
        <w:pStyle w:val="Heading2"/>
      </w:pPr>
      <w:r>
        <w:t>2. Lợi ích khi áp dụng nội quy văn phòng</w:t>
      </w:r>
    </w:p>
    <w:p>
      <w:pPr>
        <w:pStyle w:val="ListBullet"/>
      </w:pPr>
      <w:r>
        <w:t>Tạo môi trường làm việc chuyên nghiệp và thống nhất.</w:t>
      </w:r>
    </w:p>
    <w:p>
      <w:pPr>
        <w:pStyle w:val="ListBullet"/>
      </w:pPr>
      <w:r>
        <w:t>Nâng cao hiệu suất bằng quy trình rõ ràng, giảm sai sót.</w:t>
      </w:r>
    </w:p>
    <w:p>
      <w:pPr>
        <w:pStyle w:val="ListBullet"/>
      </w:pPr>
      <w:r>
        <w:t>Hạn chế mâu thuẫn nội bộ nhờ quy định minh bạch.</w:t>
      </w:r>
    </w:p>
    <w:p>
      <w:pPr>
        <w:pStyle w:val="ListBullet"/>
      </w:pPr>
      <w:r>
        <w:t>Tăng kỷ luật và trách nhiệm của nhân viên.</w:t>
      </w:r>
    </w:p>
    <w:p>
      <w:pPr>
        <w:pStyle w:val="ListBullet"/>
      </w:pPr>
      <w:r>
        <w:t>Bảo vệ tài sản, dữ liệu và uy tín doanh nghiệp.</w:t>
      </w:r>
    </w:p>
    <w:p>
      <w:pPr>
        <w:pStyle w:val="ListBullet"/>
      </w:pPr>
      <w:r>
        <w:t>Xây dựng văn hóa doanh nghiệp bền vững.</w:t>
      </w:r>
    </w:p>
    <w:p>
      <w:pPr>
        <w:pStyle w:val="Heading2"/>
      </w:pPr>
      <w:r>
        <w:t>3. Các nội dung quan trọng của nội quy văn phòng</w:t>
      </w:r>
    </w:p>
    <w:p>
      <w:pPr>
        <w:pStyle w:val="Heading3"/>
      </w:pPr>
      <w:r>
        <w:t>3.1. Quy định thời gian làm việc</w:t>
      </w:r>
    </w:p>
    <w:p>
      <w:pPr>
        <w:pStyle w:val="ListBullet"/>
      </w:pPr>
      <w:r>
        <w:t>Tuân thủ giờ làm việc chính thức và chấm công đầy đủ.</w:t>
      </w:r>
    </w:p>
    <w:p>
      <w:pPr>
        <w:pStyle w:val="ListBullet"/>
      </w:pPr>
      <w:r>
        <w:t>Nghỉ phép, nghỉ việc riêng cần có đơn và phê duyệt.</w:t>
      </w:r>
    </w:p>
    <w:p>
      <w:pPr>
        <w:pStyle w:val="ListBullet"/>
      </w:pPr>
      <w:r>
        <w:t>Báo cáo khi ra ngoài hoặc làm việc từ xa.</w:t>
      </w:r>
    </w:p>
    <w:p>
      <w:pPr>
        <w:pStyle w:val="Heading3"/>
      </w:pPr>
      <w:r>
        <w:t>3.2. Trang phục và tác phong</w:t>
      </w:r>
    </w:p>
    <w:p>
      <w:pPr>
        <w:pStyle w:val="ListBullet"/>
      </w:pPr>
      <w:r>
        <w:t>Trang phục lịch sự, phù hợp môi trường văn phòng.</w:t>
      </w:r>
    </w:p>
    <w:p>
      <w:pPr>
        <w:pStyle w:val="ListBullet"/>
      </w:pPr>
      <w:r>
        <w:t>Giữ thái độ hòa nhã, tôn trọng đồng nghiệp.</w:t>
      </w:r>
    </w:p>
    <w:p>
      <w:pPr>
        <w:pStyle w:val="ListBullet"/>
      </w:pPr>
      <w:r>
        <w:t>Không gây ồn ào và hạn chế dùng điện thoại cá nhân.</w:t>
      </w:r>
    </w:p>
    <w:p>
      <w:pPr>
        <w:pStyle w:val="Heading3"/>
      </w:pPr>
      <w:r>
        <w:t>3.3. Sử dụng tài sản &amp; thiết bị</w:t>
      </w:r>
    </w:p>
    <w:p>
      <w:pPr>
        <w:pStyle w:val="ListBullet"/>
      </w:pPr>
      <w:r>
        <w:t>Chỉ sử dụng thiết bị văn phòng cho mục đích công việc.</w:t>
      </w:r>
    </w:p>
    <w:p>
      <w:pPr>
        <w:pStyle w:val="ListBullet"/>
      </w:pPr>
      <w:r>
        <w:t>Không tự ý cài phần mềm trái phép.</w:t>
      </w:r>
    </w:p>
    <w:p>
      <w:pPr>
        <w:pStyle w:val="ListBullet"/>
      </w:pPr>
      <w:r>
        <w:t>Không mang tài sản công ty ra ngoài khi chưa được phép.</w:t>
      </w:r>
    </w:p>
    <w:p>
      <w:pPr>
        <w:pStyle w:val="Heading3"/>
      </w:pPr>
      <w:r>
        <w:t>3.4. Bảo mật thông tin</w:t>
      </w:r>
    </w:p>
    <w:p>
      <w:pPr>
        <w:pStyle w:val="ListBullet"/>
      </w:pPr>
      <w:r>
        <w:t>Không chia sẻ dữ liệu nội bộ cho bên thứ ba.</w:t>
      </w:r>
    </w:p>
    <w:p>
      <w:pPr>
        <w:pStyle w:val="ListBullet"/>
      </w:pPr>
      <w:r>
        <w:t>Khóa máy khi rời bàn làm việc.</w:t>
      </w:r>
    </w:p>
    <w:p>
      <w:pPr>
        <w:pStyle w:val="ListBullet"/>
      </w:pPr>
      <w:r>
        <w:t>Không sao chép tài liệu mật trái phép.</w:t>
      </w:r>
    </w:p>
    <w:p>
      <w:pPr>
        <w:pStyle w:val="Heading3"/>
      </w:pPr>
      <w:r>
        <w:t>3.5. Ứng xử &amp; giao tiếp nội bộ</w:t>
      </w:r>
    </w:p>
    <w:p>
      <w:pPr>
        <w:pStyle w:val="ListBullet"/>
      </w:pPr>
      <w:r>
        <w:t>Giao tiếp lịch sự, không xúc phạm đồng nghiệp.</w:t>
      </w:r>
    </w:p>
    <w:p>
      <w:pPr>
        <w:pStyle w:val="ListBullet"/>
      </w:pPr>
      <w:r>
        <w:t>Không tung tin đồn hoặc gây chia rẽ.</w:t>
      </w:r>
    </w:p>
    <w:p>
      <w:pPr>
        <w:pStyle w:val="ListBullet"/>
      </w:pPr>
      <w:r>
        <w:t>Ưu tiên trao đổi trực tiếp khi có vấn đề.</w:t>
      </w:r>
    </w:p>
    <w:p>
      <w:pPr>
        <w:pStyle w:val="Heading3"/>
      </w:pPr>
      <w:r>
        <w:t>3.6. Vệ sinh &amp; không gian chung</w:t>
      </w:r>
    </w:p>
    <w:p>
      <w:pPr>
        <w:pStyle w:val="ListBullet"/>
      </w:pPr>
      <w:r>
        <w:t>Giữ bàn làm việc gọn gàng, sạch sẽ.</w:t>
      </w:r>
    </w:p>
    <w:p>
      <w:pPr>
        <w:pStyle w:val="ListBullet"/>
      </w:pPr>
      <w:r>
        <w:t>Đổ rác đúng nơi quy định.</w:t>
      </w:r>
    </w:p>
    <w:p>
      <w:pPr>
        <w:pStyle w:val="ListBullet"/>
      </w:pPr>
      <w:r>
        <w:t>Sử dụng phòng họp đúng giờ đã đăng ký.</w:t>
      </w:r>
    </w:p>
    <w:p>
      <w:pPr>
        <w:pStyle w:val="Heading3"/>
      </w:pPr>
      <w:r>
        <w:t>3.7. Phòng họp &amp; báo cáo công việc</w:t>
      </w:r>
    </w:p>
    <w:p>
      <w:pPr>
        <w:pStyle w:val="ListBullet"/>
      </w:pPr>
      <w:r>
        <w:t>Đến đúng giờ và chuẩn bị tài liệu trước cuộc họp.</w:t>
      </w:r>
    </w:p>
    <w:p>
      <w:pPr>
        <w:pStyle w:val="ListBullet"/>
      </w:pPr>
      <w:r>
        <w:t>Không làm việc riêng trong cuộc họp.</w:t>
      </w:r>
    </w:p>
    <w:p>
      <w:pPr>
        <w:pStyle w:val="ListBullet"/>
      </w:pPr>
      <w:r>
        <w:t>Gửi báo cáo đúng thời hạn theo mẫu.</w:t>
      </w:r>
    </w:p>
    <w:p>
      <w:pPr>
        <w:pStyle w:val="Heading3"/>
      </w:pPr>
      <w:r>
        <w:t>3.8. An toàn lao động</w:t>
      </w:r>
    </w:p>
    <w:p>
      <w:pPr>
        <w:pStyle w:val="ListBullet"/>
      </w:pPr>
      <w:r>
        <w:t>Tuân thủ quy định PCCC và an toàn thiết bị.</w:t>
      </w:r>
    </w:p>
    <w:p>
      <w:pPr>
        <w:pStyle w:val="ListBullet"/>
      </w:pPr>
      <w:r>
        <w:t>Không tự sửa chữa khi thiết bị hỏng.</w:t>
      </w:r>
    </w:p>
    <w:p>
      <w:pPr>
        <w:pStyle w:val="ListBullet"/>
      </w:pPr>
      <w:r>
        <w:t>Không mang vật nguy hiểm vào văn phòng.</w:t>
      </w:r>
    </w:p>
    <w:p>
      <w:pPr>
        <w:pStyle w:val="Heading3"/>
      </w:pPr>
      <w:r>
        <w:t>3.9. Xử lý vi phạm</w:t>
      </w:r>
    </w:p>
    <w:p>
      <w:pPr>
        <w:pStyle w:val="ListBullet"/>
      </w:pPr>
      <w:r>
        <w:t>Nhắc nhở hoặc lập biên bản tùy mức độ.</w:t>
      </w:r>
    </w:p>
    <w:p>
      <w:pPr>
        <w:pStyle w:val="ListBullet"/>
      </w:pPr>
      <w:r>
        <w:t>Kỷ luật nếu vi phạm nghiêm trọng.</w:t>
      </w:r>
    </w:p>
    <w:p>
      <w:pPr>
        <w:pStyle w:val="ListBullet"/>
      </w:pPr>
      <w:r>
        <w:t>Bồi thường khi gây thiệt hại tài sản.</w:t>
      </w:r>
    </w:p>
    <w:p>
      <w:pPr>
        <w:pStyle w:val="Heading2"/>
      </w:pPr>
      <w:r>
        <w:t>4. Doanh nghiệp cần làm gì để triển khai nội quy hiệu quả?</w:t>
      </w:r>
    </w:p>
    <w:p>
      <w:pPr>
        <w:pStyle w:val="ListBullet"/>
      </w:pPr>
      <w:r>
        <w:t>Niêm yết nội quy tại khu vực dễ thấy.</w:t>
      </w:r>
    </w:p>
    <w:p>
      <w:pPr>
        <w:pStyle w:val="ListBullet"/>
      </w:pPr>
      <w:r>
        <w:t>Đào tạo nhân viên mới ngay từ ngày đầu.</w:t>
      </w:r>
    </w:p>
    <w:p>
      <w:pPr>
        <w:pStyle w:val="ListBullet"/>
      </w:pPr>
      <w:r>
        <w:t>Cập nhật nội quy định kỳ theo hoạt động thực tế.</w:t>
      </w:r>
    </w:p>
    <w:p>
      <w:pPr>
        <w:pStyle w:val="ListBullet"/>
      </w:pPr>
      <w:r>
        <w:t>Thiết kế nội dung rõ ràng – dễ hiểu – dễ áp dụng.</w:t>
      </w:r>
    </w:p>
    <w:p>
      <w:pPr>
        <w:pStyle w:val="ListBullet"/>
      </w:pPr>
      <w:r>
        <w:t>Giám sát và xử lý vi phạm công bằng, minh bạch.</w:t>
      </w:r>
    </w:p>
    <w:p>
      <w:pPr>
        <w:pStyle w:val="ListBullet"/>
      </w:pPr>
      <w:r>
        <w:t>Thu nhận góp ý từ nhân viên để cải thiện nội quy.</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