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NỘI QUY PHÒNG CHÁY VÀ CHỮA CHÁY - VĂN PHÒNG / CƠ QUAN</w:t>
      </w:r>
    </w:p>
    <w:p>
      <w:r>
        <w:t>Căn cứ Nghị định số 136/2020/NĐ-CP ngày 24 tháng 11 năm 2020 của Chính phủ quy định chi tiết thi hành một số điều của Luật Phòng cháy và Chữa cháy;</w:t>
      </w:r>
    </w:p>
    <w:p>
      <w:r>
        <w:t>Căn cứ Thông tư số 149/2020/TT-BCA ngày 31 tháng 12 năm 2020 của Bộ Công an quy định chi tiết một số điều và biện pháp thi hành Luật Phòng cháy và Chữa cháy;</w:t>
      </w:r>
    </w:p>
    <w:p>
      <w:r>
        <w:t>Ban Quản lý cơ sở ban hành Nội quy phòng cháy và chữa cháy như sau:</w:t>
      </w:r>
    </w:p>
    <w:p/>
    <w:p>
      <w:r>
        <w:br/>
        <w:t>1. QUY ĐỊNH CHUNG</w:t>
        <w:br/>
        <w:t>- Tất cả cán bộ, nhân viên và khách đến liên hệ công tác phải tuân thủ quy định về an toàn PCCC.</w:t>
        <w:br/>
        <w:t>- Không sử dụng thiết bị điện quá tải, không tự ý đấu nối dây dẫn ngoài quy định.</w:t>
        <w:br/>
        <w:br/>
        <w:t>2. QUẢN LÝ NGUỒN ĐIỆN, NGUỒN NHIỆT</w:t>
        <w:br/>
        <w:t>- Tắt toàn bộ thiết bị điện (máy tính, máy in, máy lạnh...) trước khi rời khỏi nơi làm việc.</w:t>
        <w:br/>
        <w:t>- Không sử dụng bếp đun điện, nến hoặc vật dễ cháy trong văn phòng.</w:t>
        <w:br/>
        <w:br/>
        <w:t>3. QUẢN LÝ PHƯƠNG TIỆN PCCC</w:t>
        <w:br/>
        <w:t>- Không di chuyển, tháo dỡ bình chữa cháy, hộp cứu hỏa, họng nước.</w:t>
        <w:br/>
        <w:t>- Đảm bảo hành lang, cửa thoát hiểm luôn thông thoáng.</w:t>
        <w:br/>
        <w:br/>
        <w:t>4. HÀNH VI BỊ CẤM</w:t>
        <w:br/>
        <w:t>- Báo cháy giả, gây cản trở công tác chữa cháy.</w:t>
        <w:br/>
        <w:t>- Sử dụng thiết bị điện không đảm bảo an toàn.</w:t>
        <w:br/>
        <w:br/>
        <w:t>5. XỬ LÝ KHI XẢY RA CHÁY</w:t>
        <w:br/>
        <w:t>- Báo ngay cho bộ phận an toàn hoặc gọi 114.</w:t>
        <w:br/>
        <w:t>- Cắt điện khu vực cháy, sử dụng bình chữa cháy xách tay nếu có thể.</w:t>
        <w:br/>
        <w:t>- Sơ tán theo hướng dẫn của lực lượng PCCC cơ sở.</w:t>
        <w:br/>
      </w:r>
    </w:p>
    <w:p/>
    <w:p>
      <w:r>
        <w:t>Nơi nhận:</w:t>
      </w:r>
    </w:p>
    <w:p>
      <w:r>
        <w:t>- Các bộ phận, cá nhân có liên quan;</w:t>
      </w:r>
    </w:p>
    <w:p>
      <w:r>
        <w:t>- Lưu VP.</w:t>
      </w:r>
    </w:p>
    <w:p/>
    <w:p>
      <w:pPr>
        <w:pStyle w:val="IntenseQuote"/>
      </w:pPr>
      <w:r>
        <w:t>ĐẠI DIỆN ĐƠN VỊ / BAN QUẢN LÝ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