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NỘI QUY PHÒNG CHÁY VÀ CHỮA CHÁY - CHUNG CƯ / CĂN HỘ</w:t>
      </w:r>
    </w:p>
    <w:p>
      <w:r>
        <w:t>Căn cứ Nghị định số 136/2020/NĐ-CP ngày 24 tháng 11 năm 2020 của Chính phủ quy định chi tiết thi hành một số điều của Luật Phòng cháy và Chữa cháy;</w:t>
      </w:r>
    </w:p>
    <w:p>
      <w:r>
        <w:t>Căn cứ Thông tư số 149/2020/TT-BCA ngày 31 tháng 12 năm 2020 của Bộ Công an quy định chi tiết một số điều và biện pháp thi hành Luật Phòng cháy và Chữa cháy;</w:t>
      </w:r>
    </w:p>
    <w:p>
      <w:r>
        <w:t>Ban Quản lý cơ sở ban hành Nội quy phòng cháy và chữa cháy như sau:</w:t>
      </w:r>
    </w:p>
    <w:p/>
    <w:p>
      <w:r>
        <w:br/>
        <w:t>1. QUY ĐỊNH CHUNG</w:t>
        <w:br/>
        <w:t>- Tất cả cư dân, khách thuê và khách đến thăm phải nghiêm chỉnh chấp hành các quy định về an toàn PCCC.</w:t>
        <w:br/>
        <w:t>- Không tự ý thay đổi, đấu nối hoặc di chuyển hệ thống điện, báo cháy, chữa cháy trong căn hộ và khu vực chung.</w:t>
        <w:br/>
        <w:br/>
        <w:t>2. QUẢN LÝ NGUỒN LỬA, NGUỒN NHIỆT</w:t>
        <w:br/>
        <w:t>- Nghiêm cấm hút thuốc, đun nấu, thắp hương, đốt vàng mã tại hành lang, cầu thang và khu vực công cộng.</w:t>
        <w:br/>
        <w:t>- Tắt các thiết bị điện, gas trước khi ra khỏi nhà hoặc khi không sử dụng.</w:t>
        <w:br/>
        <w:br/>
        <w:t>3. QUẢN LÝ PHƯƠNG TIỆN PCCC</w:t>
        <w:br/>
        <w:t>- Bình chữa cháy, họng nước, chuông báo cháy phải được giữ nguyên vị trí, không sử dụng vào mục đích khác.</w:t>
        <w:br/>
        <w:t>- Không để vật dụng, xe cộ che chắn lối thoát hiểm, cầu thang thoát nạn.</w:t>
        <w:br/>
        <w:br/>
        <w:t>4. HÀNH VI BỊ NGHIÊM CẤM</w:t>
        <w:br/>
        <w:t>- Gây cháy, nổ; báo cháy giả; làm hư hỏng thiết bị PCCC.</w:t>
        <w:br/>
        <w:t>- Sạc xe điện, điện thoại qua đêm tại khu vực chung.</w:t>
        <w:br/>
        <w:br/>
        <w:t>5. XỬ LÝ KHI XẢY RA CHÁY</w:t>
        <w:br/>
        <w:t>- Báo động, hô hoán, gọi 114 ngay lập tức.</w:t>
        <w:br/>
        <w:t>- Ngắt điện khu vực cháy (nếu an toàn).</w:t>
        <w:br/>
        <w:t>- Sử dụng bình chữa cháy để dập tắt đám cháy ban đầu và hướng dẫn sơ tán theo lối thoát hiểm.</w:t>
        <w:br/>
      </w:r>
    </w:p>
    <w:p/>
    <w:p>
      <w:r>
        <w:t>Nơi nhận:</w:t>
      </w:r>
    </w:p>
    <w:p>
      <w:r>
        <w:t>- Các bộ phận, cá nhân có liên quan;</w:t>
      </w:r>
    </w:p>
    <w:p>
      <w:r>
        <w:t>- Lưu VP.</w:t>
      </w:r>
    </w:p>
    <w:p/>
    <w:p>
      <w:pPr>
        <w:pStyle w:val="IntenseQuote"/>
      </w:pPr>
      <w:r>
        <w:t>ĐẠI DIỆN ĐƠN VỊ / BAN QUẢN LÝ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